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60" w:rsidRDefault="00CC27DE" w:rsidP="000566BE">
      <w:pPr>
        <w:jc w:val="both"/>
      </w:pPr>
      <w:r>
        <w:pict>
          <v:group id="_x0000_s1045" style="position:absolute;left:0;text-align:left;margin-left:-11.5pt;margin-top:-29.5pt;width:180pt;height:88.45pt;z-index:-251658240" coordorigin="693,544" coordsize="3600,1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673;top:574;width:1620;height:1590" wrapcoords="-193 0 -193 21404 21600 21404 21600 0 -193 0">
              <v:imagedata r:id="rId5" o:title="logo FSU 2"/>
            </v:shape>
            <v:shapetype id="_x0000_t202" coordsize="21600,21600" o:spt="202" path="m,l,21600r21600,l21600,xe">
              <v:stroke joinstyle="miter"/>
              <v:path gradientshapeok="t" o:connecttype="rect"/>
            </v:shapetype>
            <v:shape id="_x0000_s1047" type="#_x0000_t202" style="position:absolute;left:693;top:544;width:2166;height:1769" filled="f" stroked="f">
              <v:textbox style="mso-next-textbox:#_x0000_s1047">
                <w:txbxContent>
                  <w:p w:rsidR="00CC27DE" w:rsidRDefault="00CC27DE" w:rsidP="00CC27DE">
                    <w:pPr>
                      <w:pStyle w:val="Titre1"/>
                      <w:jc w:val="right"/>
                      <w:rPr>
                        <w:i/>
                      </w:rPr>
                    </w:pPr>
                    <w:r>
                      <w:rPr>
                        <w:i/>
                        <w:sz w:val="72"/>
                      </w:rPr>
                      <w:t>F.S.</w:t>
                    </w:r>
                  </w:p>
                  <w:p w:rsidR="00CC27DE" w:rsidRDefault="00CC27DE" w:rsidP="00CC27DE">
                    <w:pPr>
                      <w:pStyle w:val="Titre3"/>
                      <w:jc w:val="right"/>
                    </w:pPr>
                    <w:r>
                      <w:t>AQUITAINE</w:t>
                    </w:r>
                  </w:p>
                  <w:p w:rsidR="00CC27DE" w:rsidRDefault="00CC27DE" w:rsidP="00CC27DE">
                    <w:pPr>
                      <w:jc w:val="right"/>
                      <w:rPr>
                        <w:sz w:val="18"/>
                      </w:rPr>
                    </w:pPr>
                    <w:r>
                      <w:rPr>
                        <w:sz w:val="18"/>
                      </w:rPr>
                      <w:t>138, rue de Pessac</w:t>
                    </w:r>
                  </w:p>
                  <w:p w:rsidR="00CC27DE" w:rsidRDefault="00CC27DE" w:rsidP="00CC27DE">
                    <w:pPr>
                      <w:jc w:val="right"/>
                      <w:rPr>
                        <w:sz w:val="22"/>
                      </w:rPr>
                    </w:pPr>
                    <w:r>
                      <w:rPr>
                        <w:sz w:val="18"/>
                      </w:rPr>
                      <w:t>33 000 BORDEAUX</w:t>
                    </w:r>
                  </w:p>
                </w:txbxContent>
              </v:textbox>
            </v:shape>
          </v:group>
        </w:pict>
      </w:r>
      <w:r>
        <w:rPr>
          <w:noProof/>
        </w:rPr>
        <w:pict>
          <v:shape id="_x0000_s1027" type="#_x0000_t202" style="position:absolute;left:0;text-align:left;margin-left:249.5pt;margin-top:-29.5pt;width:239.4pt;height:82.2pt;z-index:251657216" filled="f" stroked="f">
            <v:textbox style="mso-next-textbox:#_x0000_s1027">
              <w:txbxContent>
                <w:p w:rsidR="00C93A60" w:rsidRDefault="00492E27">
                  <w:r w:rsidRPr="00F73FDE">
                    <w:rPr>
                      <w:b/>
                      <w:bCs/>
                      <w:i/>
                      <w:iCs/>
                    </w:rPr>
                    <w:t>CES</w:t>
                  </w:r>
                  <w:r w:rsidR="000C6973">
                    <w:rPr>
                      <w:b/>
                      <w:bCs/>
                      <w:i/>
                      <w:iCs/>
                    </w:rPr>
                    <w:t>E</w:t>
                  </w:r>
                  <w:r w:rsidRPr="00F73FDE">
                    <w:rPr>
                      <w:b/>
                      <w:bCs/>
                      <w:i/>
                      <w:iCs/>
                    </w:rPr>
                    <w:t>R</w:t>
                  </w:r>
                  <w:r>
                    <w:t xml:space="preserve"> </w:t>
                  </w:r>
                  <w:r w:rsidR="00C93A60">
                    <w:t xml:space="preserve">Séance plénière du </w:t>
                  </w:r>
                  <w:r w:rsidR="00DC2557">
                    <w:t>23 juin 2016</w:t>
                  </w:r>
                </w:p>
                <w:p w:rsidR="00C93A60" w:rsidRDefault="00C93A60"/>
                <w:p w:rsidR="0099335D" w:rsidRDefault="004B238C" w:rsidP="004B238C">
                  <w:pPr>
                    <w:rPr>
                      <w:b/>
                      <w:bCs/>
                    </w:rPr>
                  </w:pPr>
                  <w:r>
                    <w:rPr>
                      <w:b/>
                      <w:bCs/>
                    </w:rPr>
                    <w:t xml:space="preserve">Déclaration </w:t>
                  </w:r>
                  <w:r w:rsidR="0099335D" w:rsidRPr="00F12424">
                    <w:rPr>
                      <w:b/>
                      <w:bCs/>
                    </w:rPr>
                    <w:t>sur</w:t>
                  </w:r>
                  <w:r w:rsidR="000566BE">
                    <w:rPr>
                      <w:b/>
                      <w:bCs/>
                    </w:rPr>
                    <w:t xml:space="preserve"> </w:t>
                  </w:r>
                  <w:r>
                    <w:rPr>
                      <w:b/>
                      <w:bCs/>
                    </w:rPr>
                    <w:t xml:space="preserve">l’avis </w:t>
                  </w:r>
                </w:p>
                <w:p w:rsidR="004B238C" w:rsidRPr="00F12424" w:rsidRDefault="004B238C" w:rsidP="004B238C">
                  <w:pPr>
                    <w:rPr>
                      <w:b/>
                      <w:bCs/>
                    </w:rPr>
                  </w:pPr>
                  <w:r>
                    <w:rPr>
                      <w:b/>
                      <w:bCs/>
                    </w:rPr>
                    <w:t>« </w:t>
                  </w:r>
                  <w:r w:rsidR="00B84B1A">
                    <w:rPr>
                      <w:b/>
                      <w:bCs/>
                    </w:rPr>
                    <w:t>Nouvelle politique régionale, création d’un conférence territoriale du sport</w:t>
                  </w:r>
                  <w:r w:rsidR="00DC2557">
                    <w:rPr>
                      <w:b/>
                      <w:bCs/>
                    </w:rPr>
                    <w:t> »</w:t>
                  </w:r>
                </w:p>
              </w:txbxContent>
            </v:textbox>
          </v:shape>
        </w:pict>
      </w:r>
    </w:p>
    <w:p w:rsidR="00C93A60" w:rsidRDefault="00C93A60">
      <w:pPr>
        <w:jc w:val="both"/>
      </w:pPr>
    </w:p>
    <w:p w:rsidR="000566BE" w:rsidRDefault="000566BE">
      <w:pPr>
        <w:jc w:val="both"/>
      </w:pPr>
    </w:p>
    <w:p w:rsidR="000566BE" w:rsidRDefault="000566BE">
      <w:pPr>
        <w:jc w:val="both"/>
      </w:pPr>
    </w:p>
    <w:p w:rsidR="000566BE" w:rsidRDefault="000566BE">
      <w:pPr>
        <w:jc w:val="both"/>
      </w:pPr>
    </w:p>
    <w:p w:rsidR="000566BE" w:rsidRDefault="000566BE" w:rsidP="00A57FC0">
      <w:pPr>
        <w:jc w:val="both"/>
      </w:pPr>
    </w:p>
    <w:p w:rsidR="00C93A60" w:rsidRDefault="00F9012E" w:rsidP="00A57FC0">
      <w:pPr>
        <w:jc w:val="both"/>
      </w:pPr>
      <w:r>
        <w:t>M. le Président, chères et c</w:t>
      </w:r>
      <w:r w:rsidR="00C93A60">
        <w:t>hers collègues,</w:t>
      </w:r>
    </w:p>
    <w:p w:rsidR="00C93A60" w:rsidRDefault="00C93A60" w:rsidP="00A57FC0">
      <w:pPr>
        <w:jc w:val="both"/>
      </w:pPr>
    </w:p>
    <w:p w:rsidR="002B3FA2" w:rsidRDefault="002B3FA2" w:rsidP="00A57FC0">
      <w:pPr>
        <w:jc w:val="both"/>
      </w:pPr>
    </w:p>
    <w:p w:rsidR="00B84B1A" w:rsidRPr="00E562E3" w:rsidRDefault="00B84B1A" w:rsidP="00B84B1A">
      <w:r w:rsidRPr="00E562E3">
        <w:t>La FSU voudrait insister</w:t>
      </w:r>
      <w:r>
        <w:t xml:space="preserve"> sans remettre en cause l’avis</w:t>
      </w:r>
      <w:r w:rsidRPr="00E562E3">
        <w:t xml:space="preserve">… </w:t>
      </w:r>
    </w:p>
    <w:p w:rsidR="00B84B1A" w:rsidRPr="00E562E3" w:rsidRDefault="00B84B1A" w:rsidP="00B84B1A">
      <w:pPr>
        <w:jc w:val="both"/>
      </w:pPr>
    </w:p>
    <w:p w:rsidR="00B84B1A" w:rsidRPr="00E562E3" w:rsidRDefault="00B84B1A" w:rsidP="00B84B1A">
      <w:pPr>
        <w:jc w:val="both"/>
      </w:pPr>
      <w:r w:rsidRPr="00E562E3">
        <w:t>Ce n’est pas en donnant d</w:t>
      </w:r>
      <w:r>
        <w:t>e</w:t>
      </w:r>
      <w:r w:rsidRPr="00E562E3">
        <w:t xml:space="preserve"> l’argent aux riches que les pauvres seront moins pauvres</w:t>
      </w:r>
      <w:r>
        <w:t>.</w:t>
      </w:r>
    </w:p>
    <w:p w:rsidR="00B84B1A" w:rsidRPr="00E562E3" w:rsidRDefault="00B84B1A" w:rsidP="00B84B1A">
      <w:pPr>
        <w:jc w:val="both"/>
      </w:pPr>
      <w:r w:rsidRPr="00E562E3">
        <w:t xml:space="preserve">Le sport, c'est pareil : ce n’est pas parce qu’on donne des moyens aux « élites » que la pratique du sport pour tous se développera ! </w:t>
      </w:r>
    </w:p>
    <w:p w:rsidR="00B84B1A" w:rsidRPr="00E562E3" w:rsidRDefault="00B84B1A" w:rsidP="00B84B1A">
      <w:pPr>
        <w:jc w:val="both"/>
      </w:pPr>
    </w:p>
    <w:p w:rsidR="00B84B1A" w:rsidRPr="00E562E3" w:rsidRDefault="00B84B1A" w:rsidP="00B84B1A">
      <w:pPr>
        <w:jc w:val="both"/>
      </w:pPr>
      <w:r w:rsidRPr="00E562E3">
        <w:t xml:space="preserve">Effectivement, un exemple : si la France </w:t>
      </w:r>
      <w:r>
        <w:t>venait à gagner l’Euro (</w:t>
      </w:r>
      <w:proofErr w:type="spellStart"/>
      <w:r>
        <w:t>certain</w:t>
      </w:r>
      <w:r w:rsidRPr="00E562E3">
        <w:t>-es</w:t>
      </w:r>
      <w:proofErr w:type="spellEnd"/>
      <w:r w:rsidRPr="00E562E3">
        <w:t xml:space="preserve"> peuvent en rêver !), tout au plus, on enregistrerait </w:t>
      </w:r>
      <w:r>
        <w:t>quelques</w:t>
      </w:r>
      <w:r w:rsidRPr="00E562E3">
        <w:t xml:space="preserve"> licences supplémentaires dans les clubs de foot en septe</w:t>
      </w:r>
      <w:r>
        <w:t>mbre,</w:t>
      </w:r>
      <w:r w:rsidRPr="00E562E3">
        <w:t xml:space="preserve"> </w:t>
      </w:r>
      <w:r>
        <w:rPr>
          <w:b/>
        </w:rPr>
        <w:t>m</w:t>
      </w:r>
      <w:r w:rsidRPr="002F0913">
        <w:rPr>
          <w:b/>
        </w:rPr>
        <w:t>ais en siphonnant les licences dans les autres activités sportives !</w:t>
      </w:r>
      <w:r w:rsidRPr="00E562E3">
        <w:t xml:space="preserve"> </w:t>
      </w:r>
      <w:proofErr w:type="gramStart"/>
      <w:r>
        <w:t>mais</w:t>
      </w:r>
      <w:proofErr w:type="gramEnd"/>
      <w:r>
        <w:t xml:space="preserve"> en tout et pur tout peu ou pas</w:t>
      </w:r>
      <w:r w:rsidRPr="00E562E3">
        <w:t xml:space="preserve"> de pratiquant supplémentaire quand l’hiver arrivera… </w:t>
      </w:r>
    </w:p>
    <w:p w:rsidR="00B84B1A" w:rsidRPr="00E562E3" w:rsidRDefault="00B84B1A" w:rsidP="00B84B1A">
      <w:pPr>
        <w:jc w:val="both"/>
      </w:pPr>
    </w:p>
    <w:p w:rsidR="00B84B1A" w:rsidRPr="00E562E3" w:rsidRDefault="00B84B1A" w:rsidP="00B84B1A">
      <w:pPr>
        <w:jc w:val="both"/>
      </w:pPr>
      <w:r w:rsidRPr="00E562E3">
        <w:t xml:space="preserve">Pour la FSU, </w:t>
      </w:r>
      <w:r w:rsidRPr="002F0913">
        <w:rPr>
          <w:b/>
        </w:rPr>
        <w:t>c'est dans l’apprentissage et la qualité de l’apprentissage des pratiques sportives</w:t>
      </w:r>
      <w:r w:rsidRPr="00E562E3">
        <w:t>, qu’on peut développer les vocations. Et pour cela il faut que l’enseignement en écoles, collèges</w:t>
      </w:r>
      <w:r>
        <w:t>,</w:t>
      </w:r>
      <w:r w:rsidRPr="00E562E3">
        <w:t xml:space="preserve"> lycées et enseignements supérieurs puisse être réel. </w:t>
      </w:r>
    </w:p>
    <w:p w:rsidR="00B84B1A" w:rsidRPr="00E562E3" w:rsidRDefault="00B84B1A" w:rsidP="00B84B1A">
      <w:pPr>
        <w:jc w:val="both"/>
      </w:pPr>
    </w:p>
    <w:p w:rsidR="00B84B1A" w:rsidRPr="00E562E3" w:rsidRDefault="00B84B1A" w:rsidP="00B84B1A">
      <w:pPr>
        <w:jc w:val="both"/>
      </w:pPr>
      <w:r w:rsidRPr="00E562E3">
        <w:t xml:space="preserve">Ça ne l’est pas encore, loin de là. </w:t>
      </w:r>
    </w:p>
    <w:p w:rsidR="00B84B1A" w:rsidRPr="00E562E3" w:rsidRDefault="00B84B1A" w:rsidP="00B84B1A">
      <w:pPr>
        <w:jc w:val="both"/>
      </w:pPr>
      <w:r w:rsidRPr="007007B5">
        <w:rPr>
          <w:b/>
        </w:rPr>
        <w:t>On en est loin avec un grand stade dans une grand région avec des dizaines de million d’euros d’argent public alors qu’il manque un grand nombre d’infrastructures (dans bordeaux même) pour une pratique scolaire</w:t>
      </w:r>
      <w:r>
        <w:rPr>
          <w:b/>
        </w:rPr>
        <w:t xml:space="preserve"> pour tous </w:t>
      </w:r>
      <w:r w:rsidRPr="007007B5">
        <w:rPr>
          <w:b/>
        </w:rPr>
        <w:t xml:space="preserve"> au minimum des programmes de l’EN</w:t>
      </w:r>
      <w:r w:rsidRPr="00E562E3">
        <w:t xml:space="preserve">. </w:t>
      </w:r>
    </w:p>
    <w:p w:rsidR="00B84B1A" w:rsidRPr="00E562E3" w:rsidRDefault="00B84B1A" w:rsidP="00B84B1A">
      <w:pPr>
        <w:jc w:val="both"/>
      </w:pPr>
    </w:p>
    <w:p w:rsidR="00B84B1A" w:rsidRPr="00E562E3" w:rsidRDefault="00B84B1A" w:rsidP="00B84B1A">
      <w:pPr>
        <w:jc w:val="both"/>
      </w:pPr>
      <w:r w:rsidRPr="00E562E3">
        <w:t>La FSU n’est pas conte l’Euro, ni contre le grand sta</w:t>
      </w:r>
      <w:r>
        <w:t>de, bien sûr</w:t>
      </w:r>
      <w:r w:rsidRPr="00E562E3">
        <w:t>, mais la FSU est contre les choix politiques qui sacrifient bien le sport scolaire à l’industrie du sport.</w:t>
      </w:r>
    </w:p>
    <w:p w:rsidR="00B84B1A" w:rsidRPr="00E562E3" w:rsidRDefault="00B84B1A" w:rsidP="00B84B1A">
      <w:pPr>
        <w:jc w:val="both"/>
      </w:pPr>
    </w:p>
    <w:p w:rsidR="00B84B1A" w:rsidRPr="00E562E3" w:rsidRDefault="00B84B1A" w:rsidP="00B84B1A">
      <w:pPr>
        <w:jc w:val="both"/>
      </w:pPr>
      <w:r w:rsidRPr="00E562E3">
        <w:t xml:space="preserve">Le SNEP FSU rappelle qu’un programme de développement de sport scolaire a été fait conjointement avec l’ex Aquitaine. Il aurait fallu une direction budgétaire forte pour le mettre en application… dommage ! </w:t>
      </w:r>
    </w:p>
    <w:p w:rsidR="00CC29D0" w:rsidRDefault="00CC29D0" w:rsidP="00A57FC0">
      <w:pPr>
        <w:jc w:val="both"/>
      </w:pPr>
    </w:p>
    <w:p w:rsidR="00C93A60" w:rsidRDefault="00C93A60" w:rsidP="00A57FC0">
      <w:pPr>
        <w:jc w:val="both"/>
      </w:pPr>
      <w:r>
        <w:t>Je vous remercie</w:t>
      </w:r>
    </w:p>
    <w:p w:rsidR="00C93A60" w:rsidRDefault="00C93A60" w:rsidP="00A57FC0">
      <w:pPr>
        <w:jc w:val="both"/>
      </w:pPr>
      <w:r>
        <w:t>Alain Reiller</w:t>
      </w:r>
    </w:p>
    <w:sectPr w:rsidR="00C93A60" w:rsidSect="009F6AAB">
      <w:pgSz w:w="11906" w:h="16838"/>
      <w:pgMar w:top="1134" w:right="2834"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1FEF"/>
    <w:multiLevelType w:val="singleLevel"/>
    <w:tmpl w:val="B12C8D1E"/>
    <w:lvl w:ilvl="0">
      <w:numFmt w:val="bullet"/>
      <w:lvlText w:val="-"/>
      <w:lvlJc w:val="left"/>
      <w:pPr>
        <w:tabs>
          <w:tab w:val="num" w:pos="360"/>
        </w:tabs>
        <w:ind w:left="360" w:hanging="360"/>
      </w:pPr>
      <w:rPr>
        <w:rFonts w:hint="default"/>
      </w:rPr>
    </w:lvl>
  </w:abstractNum>
  <w:abstractNum w:abstractNumId="1">
    <w:nsid w:val="174445ED"/>
    <w:multiLevelType w:val="hybridMultilevel"/>
    <w:tmpl w:val="66C4F2A8"/>
    <w:lvl w:ilvl="0" w:tplc="D636877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1B6AD0"/>
    <w:multiLevelType w:val="singleLevel"/>
    <w:tmpl w:val="1AD6D2AC"/>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9335D"/>
    <w:rsid w:val="00014034"/>
    <w:rsid w:val="000301DD"/>
    <w:rsid w:val="000566BE"/>
    <w:rsid w:val="00095844"/>
    <w:rsid w:val="000C6973"/>
    <w:rsid w:val="002B3FA2"/>
    <w:rsid w:val="00354C14"/>
    <w:rsid w:val="0038541D"/>
    <w:rsid w:val="00485CA6"/>
    <w:rsid w:val="00492E27"/>
    <w:rsid w:val="004B238C"/>
    <w:rsid w:val="004C042A"/>
    <w:rsid w:val="0053138A"/>
    <w:rsid w:val="00964CC6"/>
    <w:rsid w:val="0099335D"/>
    <w:rsid w:val="009F6AAB"/>
    <w:rsid w:val="00A57FC0"/>
    <w:rsid w:val="00A72E26"/>
    <w:rsid w:val="00B84B1A"/>
    <w:rsid w:val="00C206E4"/>
    <w:rsid w:val="00C8797E"/>
    <w:rsid w:val="00C93A60"/>
    <w:rsid w:val="00CC27DE"/>
    <w:rsid w:val="00CC29D0"/>
    <w:rsid w:val="00D02BDB"/>
    <w:rsid w:val="00D97658"/>
    <w:rsid w:val="00DC2557"/>
    <w:rsid w:val="00F12424"/>
    <w:rsid w:val="00F41102"/>
    <w:rsid w:val="00F901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52"/>
      <w:szCs w:val="52"/>
    </w:rPr>
  </w:style>
  <w:style w:type="paragraph" w:styleId="Titre2">
    <w:name w:val="heading 2"/>
    <w:basedOn w:val="Normal"/>
    <w:next w:val="Normal"/>
    <w:qFormat/>
    <w:pPr>
      <w:keepNext/>
      <w:spacing w:before="240" w:after="60"/>
      <w:outlineLvl w:val="1"/>
    </w:pPr>
    <w:rPr>
      <w:rFonts w:ascii="Arial" w:hAnsi="Arial" w:cs="Arial"/>
      <w:b/>
      <w:bCs/>
      <w:i/>
      <w:iCs/>
    </w:rPr>
  </w:style>
  <w:style w:type="paragraph" w:styleId="Titre3">
    <w:name w:val="heading 3"/>
    <w:basedOn w:val="Normal"/>
    <w:next w:val="Normal"/>
    <w:qFormat/>
    <w:pPr>
      <w:keepNext/>
      <w:outlineLvl w:val="2"/>
    </w:pPr>
    <w:rPr>
      <w:i/>
      <w:i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b/>
      <w:bCs/>
    </w:rPr>
  </w:style>
  <w:style w:type="paragraph" w:styleId="Corpsdetexte2">
    <w:name w:val="Body Text 2"/>
    <w:basedOn w:val="Normal"/>
    <w:pPr>
      <w:spacing w:line="480" w:lineRule="auto"/>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Augmentation du budget de plus de 7%</vt:lpstr>
    </vt:vector>
  </TitlesOfParts>
  <Company>Hewlett-Packard</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Augmentation du budget de plus de 7%</dc:title>
  <dc:creator>alain</dc:creator>
  <cp:lastModifiedBy>Nouveau</cp:lastModifiedBy>
  <cp:revision>3</cp:revision>
  <cp:lastPrinted>2016-06-22T21:28:00Z</cp:lastPrinted>
  <dcterms:created xsi:type="dcterms:W3CDTF">2016-06-23T14:52:00Z</dcterms:created>
  <dcterms:modified xsi:type="dcterms:W3CDTF">2016-06-23T14:59:00Z</dcterms:modified>
</cp:coreProperties>
</file>